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55F" w:rsidRDefault="000125B6" w:rsidP="0036155F">
      <w:pPr>
        <w:rPr>
          <w:b/>
        </w:rPr>
      </w:pPr>
      <w:r>
        <w:rPr>
          <w:b/>
        </w:rPr>
        <w:t xml:space="preserve">TAKING </w:t>
      </w:r>
      <w:r w:rsidR="0078421F">
        <w:rPr>
          <w:b/>
        </w:rPr>
        <w:t xml:space="preserve">SAFEY IN </w:t>
      </w:r>
      <w:r w:rsidR="00BA16EA">
        <w:rPr>
          <w:b/>
        </w:rPr>
        <w:t>TRACKLESS MACHINE OPERATORS</w:t>
      </w:r>
      <w:r w:rsidR="0078421F">
        <w:rPr>
          <w:b/>
        </w:rPr>
        <w:t xml:space="preserve"> TO A NEW LEVEL</w:t>
      </w:r>
    </w:p>
    <w:p w:rsidR="00AC1496" w:rsidRDefault="0036155F" w:rsidP="0036155F">
      <w:r>
        <w:t>At the very heart of</w:t>
      </w:r>
      <w:r w:rsidR="00BA16EA">
        <w:t xml:space="preserve"> safe operating is the ability of an operator to be able </w:t>
      </w:r>
      <w:r w:rsidR="009C19BD">
        <w:t>to SEE</w:t>
      </w:r>
      <w:r w:rsidR="00BA16EA">
        <w:t xml:space="preserve"> </w:t>
      </w:r>
      <w:r w:rsidR="009C19BD">
        <w:t>(recognise</w:t>
      </w:r>
      <w:r w:rsidR="006D2865">
        <w:t>-</w:t>
      </w:r>
      <w:r w:rsidR="00BA16EA">
        <w:t xml:space="preserve"> what he is looking at</w:t>
      </w:r>
      <w:r w:rsidR="009C19BD">
        <w:t>), PREDICT a</w:t>
      </w:r>
      <w:r w:rsidR="000F5FE2">
        <w:t xml:space="preserve"> possible danger</w:t>
      </w:r>
      <w:r w:rsidR="00BA16EA">
        <w:t xml:space="preserve"> –</w:t>
      </w:r>
      <w:r w:rsidR="00AC1496">
        <w:t xml:space="preserve"> </w:t>
      </w:r>
      <w:r w:rsidR="006D2865">
        <w:t>DECIDE</w:t>
      </w:r>
      <w:r w:rsidR="00BA16EA">
        <w:t xml:space="preserve"> (make a judgement call quick enough</w:t>
      </w:r>
      <w:r w:rsidR="009C19BD">
        <w:t>) and</w:t>
      </w:r>
      <w:r w:rsidR="006D2865">
        <w:t xml:space="preserve"> </w:t>
      </w:r>
      <w:r w:rsidR="009A6D6E">
        <w:t>ACT</w:t>
      </w:r>
      <w:r w:rsidR="00BA16EA">
        <w:t xml:space="preserve"> (appropriately</w:t>
      </w:r>
      <w:r w:rsidR="000F5FE2">
        <w:t xml:space="preserve"> and quickly</w:t>
      </w:r>
      <w:r w:rsidR="009C19BD">
        <w:t xml:space="preserve">). </w:t>
      </w:r>
      <w:r w:rsidR="000F5FE2" w:rsidRPr="000F5FE2">
        <w:rPr>
          <w:b/>
          <w:i/>
        </w:rPr>
        <w:t>We call this Visual Performance</w:t>
      </w:r>
      <w:r w:rsidR="000F5FE2">
        <w:t xml:space="preserve">. </w:t>
      </w:r>
      <w:r w:rsidR="00AC1496">
        <w:t>T</w:t>
      </w:r>
      <w:r w:rsidR="00BA16EA">
        <w:t>his is</w:t>
      </w:r>
      <w:r w:rsidR="009C19BD">
        <w:t xml:space="preserve"> we believe partly</w:t>
      </w:r>
      <w:r w:rsidR="00BA16EA">
        <w:t xml:space="preserve"> why the MHSA regulations </w:t>
      </w:r>
      <w:r w:rsidR="00783690">
        <w:t xml:space="preserve">are </w:t>
      </w:r>
      <w:r w:rsidR="00BA16EA">
        <w:t>call</w:t>
      </w:r>
      <w:r w:rsidR="000125B6">
        <w:t>ing</w:t>
      </w:r>
      <w:r w:rsidR="00BA16EA">
        <w:t xml:space="preserve"> for pre-selection of drivers on physical and psychological criterion. </w:t>
      </w:r>
    </w:p>
    <w:p w:rsidR="002E70E3" w:rsidRPr="000F5FE2" w:rsidRDefault="00BA16EA" w:rsidP="0036155F">
      <w:pPr>
        <w:rPr>
          <w:i/>
        </w:rPr>
      </w:pPr>
      <w:r>
        <w:t xml:space="preserve">While the thinking behind this is sound, we all know that health and age can change a </w:t>
      </w:r>
      <w:r w:rsidR="00AC1496">
        <w:t>person’s</w:t>
      </w:r>
      <w:r>
        <w:t xml:space="preserve"> ability to SE</w:t>
      </w:r>
      <w:r w:rsidR="00AC1496">
        <w:t>E-PREDICT- DECIDE and ACT, so t</w:t>
      </w:r>
      <w:r w:rsidR="000125B6">
        <w:t>he problem is not</w:t>
      </w:r>
      <w:r w:rsidR="009C19BD">
        <w:t xml:space="preserve"> completely</w:t>
      </w:r>
      <w:r w:rsidR="000125B6">
        <w:t xml:space="preserve"> solved through pre</w:t>
      </w:r>
      <w:r w:rsidR="002E70E3">
        <w:t>-</w:t>
      </w:r>
      <w:r w:rsidR="000125B6">
        <w:t>selection.</w:t>
      </w:r>
      <w:r w:rsidR="009C19BD">
        <w:t xml:space="preserve"> </w:t>
      </w:r>
      <w:r w:rsidR="009C19BD">
        <w:rPr>
          <w:i/>
        </w:rPr>
        <w:t>The question is also what do we</w:t>
      </w:r>
      <w:r w:rsidR="002E70E3" w:rsidRPr="000F5FE2">
        <w:rPr>
          <w:i/>
        </w:rPr>
        <w:t xml:space="preserve"> do with a driver with a poor score? </w:t>
      </w:r>
    </w:p>
    <w:p w:rsidR="00BA16EA" w:rsidRPr="0065625B" w:rsidRDefault="00AC1496" w:rsidP="00BA16EA">
      <w:pPr>
        <w:rPr>
          <w:b/>
        </w:rPr>
      </w:pPr>
      <w:r>
        <w:rPr>
          <w:b/>
        </w:rPr>
        <w:t>Improving an operator’s</w:t>
      </w:r>
      <w:r w:rsidR="00BA16EA">
        <w:rPr>
          <w:b/>
        </w:rPr>
        <w:t xml:space="preserve"> ability to SEE-PREDICT-DECIDE and ACT</w:t>
      </w:r>
      <w:r w:rsidR="00BA16EA" w:rsidRPr="0065625B">
        <w:rPr>
          <w:b/>
        </w:rPr>
        <w:t>:</w:t>
      </w:r>
    </w:p>
    <w:p w:rsidR="000F5FE2" w:rsidRDefault="00AF4A1A" w:rsidP="000F5FE2">
      <w:r w:rsidRPr="00312028">
        <w:t>Dr Sheryll</w:t>
      </w:r>
      <w:r w:rsidR="000F5FE2">
        <w:t>e</w:t>
      </w:r>
      <w:r w:rsidRPr="00312028">
        <w:t xml:space="preserve"> Calder</w:t>
      </w:r>
      <w:r w:rsidR="009C19BD">
        <w:t xml:space="preserve"> from the Sports Science Institute at Stellenbosch University, has</w:t>
      </w:r>
      <w:r w:rsidRPr="00312028">
        <w:t xml:space="preserve"> gained </w:t>
      </w:r>
      <w:r w:rsidR="009C19BD">
        <w:t>international acclaim</w:t>
      </w:r>
      <w:r w:rsidR="000125B6" w:rsidRPr="00312028">
        <w:t xml:space="preserve"> </w:t>
      </w:r>
      <w:r w:rsidRPr="00312028">
        <w:t xml:space="preserve">for improving </w:t>
      </w:r>
      <w:r w:rsidR="009C19BD" w:rsidRPr="00312028">
        <w:t xml:space="preserve">the </w:t>
      </w:r>
      <w:r w:rsidR="009C19BD" w:rsidRPr="000F5FE2">
        <w:rPr>
          <w:b/>
          <w:i/>
        </w:rPr>
        <w:t>Visual</w:t>
      </w:r>
      <w:r w:rsidR="000F5FE2" w:rsidRPr="000F5FE2">
        <w:rPr>
          <w:b/>
          <w:i/>
        </w:rPr>
        <w:t xml:space="preserve"> Performance</w:t>
      </w:r>
      <w:r w:rsidRPr="00312028">
        <w:t xml:space="preserve"> </w:t>
      </w:r>
      <w:r w:rsidR="000F5FE2">
        <w:t>of top</w:t>
      </w:r>
      <w:r w:rsidR="000125B6" w:rsidRPr="00312028">
        <w:t xml:space="preserve"> sports teams</w:t>
      </w:r>
      <w:r w:rsidR="009C19BD">
        <w:t xml:space="preserve"> </w:t>
      </w:r>
      <w:r w:rsidR="000F5FE2">
        <w:t>with a product called Eyegym.</w:t>
      </w:r>
    </w:p>
    <w:p w:rsidR="00AF4A1A" w:rsidRPr="000F5FE2" w:rsidRDefault="002E70E3" w:rsidP="000F5FE2">
      <w:pPr>
        <w:ind w:left="1440"/>
        <w:rPr>
          <w:rFonts w:asciiTheme="majorHAnsi" w:hAnsiTheme="majorHAnsi" w:cs="Arial"/>
          <w:sz w:val="24"/>
          <w:szCs w:val="24"/>
        </w:rPr>
      </w:pPr>
      <w:r>
        <w:rPr>
          <w:noProof/>
          <w:lang w:eastAsia="en-ZA"/>
        </w:rPr>
        <w:drawing>
          <wp:inline distT="0" distB="0" distL="0" distR="0" wp14:anchorId="66CC6ACC" wp14:editId="23FEC4EA">
            <wp:extent cx="411480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4800" cy="3009900"/>
                    </a:xfrm>
                    <a:prstGeom prst="rect">
                      <a:avLst/>
                    </a:prstGeom>
                  </pic:spPr>
                </pic:pic>
              </a:graphicData>
            </a:graphic>
          </wp:inline>
        </w:drawing>
      </w:r>
    </w:p>
    <w:p w:rsidR="00AF4A1A" w:rsidRPr="00312028" w:rsidRDefault="00AF4A1A" w:rsidP="00312028">
      <w:r w:rsidRPr="009C19BD">
        <w:rPr>
          <w:b/>
          <w:i/>
        </w:rPr>
        <w:t>Eyegym Trucker</w:t>
      </w:r>
      <w:r w:rsidR="000125B6" w:rsidRPr="00312028">
        <w:t xml:space="preserve"> is a product that </w:t>
      </w:r>
      <w:r w:rsidR="000F5FE2">
        <w:t xml:space="preserve">has been adopted for Drivers of commercial and heavy equipment and </w:t>
      </w:r>
      <w:r w:rsidR="000125B6" w:rsidRPr="00312028">
        <w:t>is offered through the DIB</w:t>
      </w:r>
      <w:r w:rsidR="000F5FE2">
        <w:t xml:space="preserve">. It is a </w:t>
      </w:r>
      <w:r w:rsidRPr="00312028">
        <w:t>PC based training tool</w:t>
      </w:r>
      <w:r w:rsidR="000125B6" w:rsidRPr="00312028">
        <w:t xml:space="preserve"> focussed on improving</w:t>
      </w:r>
      <w:r w:rsidRPr="00312028">
        <w:t xml:space="preserve"> reaction, eye speed, Peripheral vision, Hand eye coordination, and Hand eye reaction.</w:t>
      </w:r>
    </w:p>
    <w:p w:rsidR="0036155F" w:rsidRPr="0065625B" w:rsidRDefault="0078421F" w:rsidP="0036155F">
      <w:pPr>
        <w:rPr>
          <w:b/>
        </w:rPr>
      </w:pPr>
      <w:r>
        <w:rPr>
          <w:b/>
        </w:rPr>
        <w:t xml:space="preserve">Massive improvement in Tanker Driver safety </w:t>
      </w:r>
    </w:p>
    <w:p w:rsidR="0036155F" w:rsidRDefault="0036155F" w:rsidP="0036155F">
      <w:r>
        <w:t>Unitrans</w:t>
      </w:r>
      <w:r w:rsidR="00AF4A1A">
        <w:t xml:space="preserve"> is</w:t>
      </w:r>
      <w:r w:rsidR="006D2865">
        <w:t xml:space="preserve"> one of the Top transport companies in Southern Africa</w:t>
      </w:r>
      <w:r w:rsidR="0078421F">
        <w:t xml:space="preserve"> </w:t>
      </w:r>
      <w:r w:rsidR="00AF4A1A">
        <w:t xml:space="preserve">and were </w:t>
      </w:r>
      <w:r w:rsidR="0078421F">
        <w:t>keen to take safety to a new level</w:t>
      </w:r>
      <w:r w:rsidR="00783690">
        <w:t>.</w:t>
      </w:r>
      <w:r w:rsidR="00AF4A1A">
        <w:t xml:space="preserve"> DIB through their Ey</w:t>
      </w:r>
      <w:r w:rsidR="009C19BD">
        <w:t>e</w:t>
      </w:r>
      <w:r w:rsidR="00AF4A1A">
        <w:t>gym trucker</w:t>
      </w:r>
      <w:r w:rsidR="0078421F">
        <w:t xml:space="preserve"> did a</w:t>
      </w:r>
      <w:r w:rsidR="00AC1496">
        <w:t xml:space="preserve">n intervention to improve their driver’s SEE-PREDICT-DECIDE-Act ability. Drivers were </w:t>
      </w:r>
      <w:r w:rsidR="0078421F">
        <w:t xml:space="preserve">tracked </w:t>
      </w:r>
      <w:r w:rsidR="0078421F" w:rsidRPr="00783690">
        <w:t>over a 2 year</w:t>
      </w:r>
      <w:r w:rsidR="0078421F">
        <w:t xml:space="preserve"> period. The results were staggering and described in the table below.</w:t>
      </w:r>
    </w:p>
    <w:p w:rsidR="0036155F" w:rsidRDefault="0036155F" w:rsidP="0036155F">
      <w:pPr>
        <w:ind w:left="720"/>
      </w:pPr>
      <w:r>
        <w:rPr>
          <w:noProof/>
          <w:lang w:eastAsia="en-ZA"/>
        </w:rPr>
        <w:lastRenderedPageBreak/>
        <w:drawing>
          <wp:inline distT="0" distB="0" distL="0" distR="0" wp14:anchorId="3A7F4F79" wp14:editId="41189732">
            <wp:extent cx="4895850" cy="2962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2962275"/>
                    </a:xfrm>
                    <a:prstGeom prst="rect">
                      <a:avLst/>
                    </a:prstGeom>
                    <a:noFill/>
                  </pic:spPr>
                </pic:pic>
              </a:graphicData>
            </a:graphic>
          </wp:inline>
        </w:drawing>
      </w:r>
    </w:p>
    <w:p w:rsidR="00321101" w:rsidRDefault="00321101" w:rsidP="0036155F">
      <w:pPr>
        <w:ind w:left="720"/>
      </w:pPr>
      <w:r>
        <w:t>Interestingly 92% of drivers who took the test said that Eyegym had improved their ability to identify hazards and react to them.</w:t>
      </w:r>
    </w:p>
    <w:p w:rsidR="0036155F" w:rsidRDefault="00321101" w:rsidP="0036155F">
      <w:pPr>
        <w:ind w:left="720"/>
      </w:pPr>
      <w:r>
        <w:t>In 2014 a trial was also done to see if the Eyegym effect could be seen on Drivers taking the Dover test. The results are shown below:</w:t>
      </w:r>
    </w:p>
    <w:p w:rsidR="00321101" w:rsidRDefault="00321101" w:rsidP="0036155F">
      <w:pPr>
        <w:ind w:left="720"/>
      </w:pPr>
    </w:p>
    <w:p w:rsidR="0036155F" w:rsidRDefault="00321101" w:rsidP="00321101">
      <w:pPr>
        <w:ind w:left="1440"/>
        <w:rPr>
          <w:b/>
        </w:rPr>
      </w:pPr>
      <w:r>
        <w:rPr>
          <w:b/>
          <w:noProof/>
          <w:lang w:eastAsia="en-ZA"/>
        </w:rPr>
        <w:drawing>
          <wp:inline distT="0" distB="0" distL="0" distR="0" wp14:anchorId="533DFE78">
            <wp:extent cx="3952875" cy="237996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5668" cy="2399704"/>
                    </a:xfrm>
                    <a:prstGeom prst="rect">
                      <a:avLst/>
                    </a:prstGeom>
                    <a:noFill/>
                  </pic:spPr>
                </pic:pic>
              </a:graphicData>
            </a:graphic>
          </wp:inline>
        </w:drawing>
      </w:r>
    </w:p>
    <w:p w:rsidR="00F90C1E" w:rsidRDefault="00F90C1E" w:rsidP="0036155F">
      <w:r>
        <w:t>Discovery Insure have seen the value in this approach and have some 20 000 drivers who use the Eyegym program, and reward them with lower insurance premiums, so businesses are seeing the value in this approach.</w:t>
      </w:r>
    </w:p>
    <w:p w:rsidR="000F5FE2" w:rsidRDefault="000F5FE2" w:rsidP="0036155F"/>
    <w:p w:rsidR="000F5FE2" w:rsidRDefault="000F5FE2" w:rsidP="0036155F"/>
    <w:p w:rsidR="000F5FE2" w:rsidRDefault="000F5FE2" w:rsidP="0036155F">
      <w:pPr>
        <w:rPr>
          <w:b/>
        </w:rPr>
      </w:pPr>
    </w:p>
    <w:p w:rsidR="0036155F" w:rsidRDefault="0036155F" w:rsidP="0036155F">
      <w:pPr>
        <w:rPr>
          <w:b/>
        </w:rPr>
      </w:pPr>
      <w:r>
        <w:rPr>
          <w:b/>
        </w:rPr>
        <w:t xml:space="preserve">Discussion of results: </w:t>
      </w:r>
    </w:p>
    <w:p w:rsidR="0072354D" w:rsidRDefault="000F5FE2" w:rsidP="00312028">
      <w:r>
        <w:t xml:space="preserve">Lately the DIB team have spent a lot of time underground and the application of the technology is </w:t>
      </w:r>
      <w:r w:rsidR="009C19BD">
        <w:t>particularly striking. Dr Calder explains that an Eyegym fit driver will handle fatigue a great deal better than and a non Eyegym fit driver and says that Contrast sensitivity (handling changes in bright light to dark conditions) can be improved.</w:t>
      </w:r>
    </w:p>
    <w:p w:rsidR="009C19BD" w:rsidRDefault="009C19BD" w:rsidP="00312028">
      <w:r>
        <w:t xml:space="preserve">We are also learning how the Technology should be applied in a mine in order that it becomes part of the </w:t>
      </w:r>
      <w:r w:rsidR="00292860">
        <w:t>everyday</w:t>
      </w:r>
      <w:r>
        <w:t xml:space="preserve"> routine</w:t>
      </w:r>
      <w:r w:rsidR="00292860">
        <w:t xml:space="preserve"> with the least disruption to operations.</w:t>
      </w:r>
      <w:bookmarkStart w:id="0" w:name="_GoBack"/>
      <w:bookmarkEnd w:id="0"/>
    </w:p>
    <w:p w:rsidR="009C19BD" w:rsidRDefault="009C19BD" w:rsidP="00312028"/>
    <w:p w:rsidR="0036155F" w:rsidRDefault="002E70E3" w:rsidP="002E70E3">
      <w:pPr>
        <w:ind w:left="2880"/>
      </w:pPr>
      <w:r>
        <w:rPr>
          <w:noProof/>
          <w:lang w:eastAsia="en-ZA"/>
        </w:rPr>
        <w:drawing>
          <wp:inline distT="0" distB="0" distL="0" distR="0">
            <wp:extent cx="1678735" cy="2238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4-28 11.36.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9990" cy="2240049"/>
                    </a:xfrm>
                    <a:prstGeom prst="rect">
                      <a:avLst/>
                    </a:prstGeom>
                  </pic:spPr>
                </pic:pic>
              </a:graphicData>
            </a:graphic>
          </wp:inline>
        </w:drawing>
      </w:r>
    </w:p>
    <w:p w:rsidR="009C19BD" w:rsidRDefault="009C19BD" w:rsidP="009C19BD">
      <w:pPr>
        <w:tabs>
          <w:tab w:val="left" w:pos="2835"/>
        </w:tabs>
      </w:pPr>
      <w:r>
        <w:tab/>
      </w:r>
    </w:p>
    <w:p w:rsidR="009C19BD" w:rsidRDefault="009C19BD" w:rsidP="0036155F"/>
    <w:p w:rsidR="009C19BD" w:rsidRDefault="009C19BD" w:rsidP="0036155F">
      <w:r>
        <w:t xml:space="preserve">Should you require more information, please contact </w:t>
      </w:r>
    </w:p>
    <w:p w:rsidR="0036155F" w:rsidRDefault="0036155F" w:rsidP="0036155F">
      <w:r>
        <w:t>Andrew Crickmay</w:t>
      </w:r>
    </w:p>
    <w:p w:rsidR="0036155F" w:rsidRDefault="00694B82" w:rsidP="0036155F">
      <w:hyperlink r:id="rId10" w:history="1">
        <w:r w:rsidR="00192207" w:rsidRPr="00861500">
          <w:rPr>
            <w:rStyle w:val="Hyperlink"/>
          </w:rPr>
          <w:t>www.driverib.com</w:t>
        </w:r>
      </w:hyperlink>
    </w:p>
    <w:p w:rsidR="00192207" w:rsidRDefault="00694B82" w:rsidP="0036155F">
      <w:hyperlink r:id="rId11" w:history="1">
        <w:r w:rsidR="004D0F25" w:rsidRPr="005A1231">
          <w:rPr>
            <w:rStyle w:val="Hyperlink"/>
          </w:rPr>
          <w:t>Andrew@driverib.com</w:t>
        </w:r>
      </w:hyperlink>
    </w:p>
    <w:p w:rsidR="004D0F25" w:rsidRDefault="004D0F25" w:rsidP="0036155F">
      <w:r>
        <w:t>0829018498</w:t>
      </w:r>
    </w:p>
    <w:p w:rsidR="00AD3208" w:rsidRDefault="00AD3208"/>
    <w:sectPr w:rsidR="00AD320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B82" w:rsidRDefault="00694B82" w:rsidP="004D0F25">
      <w:pPr>
        <w:spacing w:after="0" w:line="240" w:lineRule="auto"/>
      </w:pPr>
      <w:r>
        <w:separator/>
      </w:r>
    </w:p>
  </w:endnote>
  <w:endnote w:type="continuationSeparator" w:id="0">
    <w:p w:rsidR="00694B82" w:rsidRDefault="00694B82" w:rsidP="004D0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F25" w:rsidRDefault="004D0F25">
    <w:pPr>
      <w:pStyle w:val="Footer"/>
    </w:pPr>
    <w:r w:rsidRPr="004D0F25">
      <w:rPr>
        <w:noProof/>
        <w:lang w:eastAsia="en-ZA"/>
      </w:rPr>
      <w:drawing>
        <wp:inline distT="0" distB="0" distL="0" distR="0">
          <wp:extent cx="1924050" cy="1133475"/>
          <wp:effectExtent l="0" t="0" r="0" b="9525"/>
          <wp:docPr id="3" name="Picture 3" descr="C:\Users\Andrew\Documents\work\Eyegym\marketing\SA Forestry\Eyegym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Documents\work\Eyegym\marketing\SA Forestry\Eyegym 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11334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B82" w:rsidRDefault="00694B82" w:rsidP="004D0F25">
      <w:pPr>
        <w:spacing w:after="0" w:line="240" w:lineRule="auto"/>
      </w:pPr>
      <w:r>
        <w:separator/>
      </w:r>
    </w:p>
  </w:footnote>
  <w:footnote w:type="continuationSeparator" w:id="0">
    <w:p w:rsidR="00694B82" w:rsidRDefault="00694B82" w:rsidP="004D0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F25" w:rsidRDefault="004D0F25">
    <w:pPr>
      <w:pStyle w:val="Header"/>
    </w:pPr>
    <w:r w:rsidRPr="004D0F25">
      <w:rPr>
        <w:noProof/>
        <w:lang w:eastAsia="en-ZA"/>
      </w:rPr>
      <w:drawing>
        <wp:inline distT="0" distB="0" distL="0" distR="0">
          <wp:extent cx="1619250" cy="691082"/>
          <wp:effectExtent l="0" t="0" r="0" b="0"/>
          <wp:docPr id="1" name="Picture 1" descr="C:\Users\Andrew\Documents\work\CDD\Marketing\Driver Information Bereau updated logo no ref to Southern 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ocuments\work\CDD\Marketing\Driver Information Bereau updated logo no ref to Southern Afri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80" cy="69544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5F"/>
    <w:rsid w:val="000125B6"/>
    <w:rsid w:val="00026C28"/>
    <w:rsid w:val="00092AA1"/>
    <w:rsid w:val="00094341"/>
    <w:rsid w:val="000F5FE2"/>
    <w:rsid w:val="001566CE"/>
    <w:rsid w:val="00192207"/>
    <w:rsid w:val="00292860"/>
    <w:rsid w:val="002E70E3"/>
    <w:rsid w:val="00312028"/>
    <w:rsid w:val="00321101"/>
    <w:rsid w:val="0036155F"/>
    <w:rsid w:val="004D0F25"/>
    <w:rsid w:val="00593FB4"/>
    <w:rsid w:val="00694B82"/>
    <w:rsid w:val="006D2865"/>
    <w:rsid w:val="0072354D"/>
    <w:rsid w:val="00783690"/>
    <w:rsid w:val="0078421F"/>
    <w:rsid w:val="00834879"/>
    <w:rsid w:val="00847BE6"/>
    <w:rsid w:val="00927CB0"/>
    <w:rsid w:val="00934779"/>
    <w:rsid w:val="009A6D6E"/>
    <w:rsid w:val="009C19BD"/>
    <w:rsid w:val="00A01EF0"/>
    <w:rsid w:val="00AC1496"/>
    <w:rsid w:val="00AD3208"/>
    <w:rsid w:val="00AF4A1A"/>
    <w:rsid w:val="00BA16EA"/>
    <w:rsid w:val="00E7444B"/>
    <w:rsid w:val="00F25204"/>
    <w:rsid w:val="00F30A23"/>
    <w:rsid w:val="00F50402"/>
    <w:rsid w:val="00F77382"/>
    <w:rsid w:val="00F90C1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4B5AA-93EA-4496-815C-0BB0698F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5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5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55F"/>
    <w:rPr>
      <w:rFonts w:ascii="Segoe UI" w:hAnsi="Segoe UI" w:cs="Segoe UI"/>
      <w:sz w:val="18"/>
      <w:szCs w:val="18"/>
    </w:rPr>
  </w:style>
  <w:style w:type="character" w:styleId="Hyperlink">
    <w:name w:val="Hyperlink"/>
    <w:basedOn w:val="DefaultParagraphFont"/>
    <w:uiPriority w:val="99"/>
    <w:unhideWhenUsed/>
    <w:rsid w:val="00192207"/>
    <w:rPr>
      <w:color w:val="0563C1" w:themeColor="hyperlink"/>
      <w:u w:val="single"/>
    </w:rPr>
  </w:style>
  <w:style w:type="paragraph" w:styleId="Header">
    <w:name w:val="header"/>
    <w:basedOn w:val="Normal"/>
    <w:link w:val="HeaderChar"/>
    <w:uiPriority w:val="99"/>
    <w:unhideWhenUsed/>
    <w:rsid w:val="004D0F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F25"/>
  </w:style>
  <w:style w:type="paragraph" w:styleId="Footer">
    <w:name w:val="footer"/>
    <w:basedOn w:val="Normal"/>
    <w:link w:val="FooterChar"/>
    <w:uiPriority w:val="99"/>
    <w:unhideWhenUsed/>
    <w:rsid w:val="004D0F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F25"/>
  </w:style>
  <w:style w:type="character" w:styleId="CommentReference">
    <w:name w:val="annotation reference"/>
    <w:basedOn w:val="DefaultParagraphFont"/>
    <w:uiPriority w:val="99"/>
    <w:semiHidden/>
    <w:unhideWhenUsed/>
    <w:rsid w:val="00AF4A1A"/>
    <w:rPr>
      <w:sz w:val="16"/>
      <w:szCs w:val="16"/>
    </w:rPr>
  </w:style>
  <w:style w:type="paragraph" w:styleId="CommentText">
    <w:name w:val="annotation text"/>
    <w:basedOn w:val="Normal"/>
    <w:link w:val="CommentTextChar"/>
    <w:uiPriority w:val="99"/>
    <w:semiHidden/>
    <w:unhideWhenUsed/>
    <w:rsid w:val="00AF4A1A"/>
    <w:pPr>
      <w:spacing w:line="240" w:lineRule="auto"/>
    </w:pPr>
    <w:rPr>
      <w:sz w:val="20"/>
      <w:szCs w:val="20"/>
    </w:rPr>
  </w:style>
  <w:style w:type="character" w:customStyle="1" w:styleId="CommentTextChar">
    <w:name w:val="Comment Text Char"/>
    <w:basedOn w:val="DefaultParagraphFont"/>
    <w:link w:val="CommentText"/>
    <w:uiPriority w:val="99"/>
    <w:semiHidden/>
    <w:rsid w:val="00AF4A1A"/>
    <w:rPr>
      <w:sz w:val="20"/>
      <w:szCs w:val="20"/>
    </w:rPr>
  </w:style>
  <w:style w:type="paragraph" w:styleId="CommentSubject">
    <w:name w:val="annotation subject"/>
    <w:basedOn w:val="CommentText"/>
    <w:next w:val="CommentText"/>
    <w:link w:val="CommentSubjectChar"/>
    <w:uiPriority w:val="99"/>
    <w:semiHidden/>
    <w:unhideWhenUsed/>
    <w:rsid w:val="00AF4A1A"/>
    <w:rPr>
      <w:b/>
      <w:bCs/>
    </w:rPr>
  </w:style>
  <w:style w:type="character" w:customStyle="1" w:styleId="CommentSubjectChar">
    <w:name w:val="Comment Subject Char"/>
    <w:basedOn w:val="CommentTextChar"/>
    <w:link w:val="CommentSubject"/>
    <w:uiPriority w:val="99"/>
    <w:semiHidden/>
    <w:rsid w:val="00AF4A1A"/>
    <w:rPr>
      <w:b/>
      <w:bCs/>
      <w:sz w:val="20"/>
      <w:szCs w:val="20"/>
    </w:rPr>
  </w:style>
  <w:style w:type="table" w:styleId="TableGrid">
    <w:name w:val="Table Grid"/>
    <w:basedOn w:val="TableNormal"/>
    <w:rsid w:val="00723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ndrew@driverib.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driverib.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cp:revision>
  <cp:lastPrinted>2016-04-21T13:03:00Z</cp:lastPrinted>
  <dcterms:created xsi:type="dcterms:W3CDTF">2016-05-31T08:21:00Z</dcterms:created>
  <dcterms:modified xsi:type="dcterms:W3CDTF">2016-05-31T08:21:00Z</dcterms:modified>
</cp:coreProperties>
</file>